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D74D5" w14:textId="245713D3" w:rsidR="00B70E57" w:rsidRPr="00F87147" w:rsidRDefault="008540D1" w:rsidP="00E462E2">
      <w:pPr>
        <w:pStyle w:val="Default"/>
        <w:rPr>
          <w:rFonts w:asciiTheme="minorEastAsia" w:hAnsiTheme="minorEastAsia"/>
          <w:sz w:val="23"/>
          <w:szCs w:val="23"/>
        </w:rPr>
      </w:pPr>
      <w:r w:rsidRPr="00F87147">
        <w:rPr>
          <w:rFonts w:asciiTheme="minorEastAsia" w:eastAsiaTheme="minorEastAsia" w:hAnsiTheme="minorEastAsia" w:hint="eastAsia"/>
          <w:sz w:val="23"/>
          <w:szCs w:val="23"/>
        </w:rPr>
        <w:t>様式第１号（第２条関係）</w:t>
      </w:r>
      <w:r w:rsidRPr="00F87147">
        <w:rPr>
          <w:rFonts w:asciiTheme="minorEastAsia" w:eastAsiaTheme="minorEastAsia" w:hAnsiTheme="minorEastAsia"/>
          <w:sz w:val="23"/>
          <w:szCs w:val="23"/>
        </w:rPr>
        <w:t xml:space="preserve"> </w:t>
      </w:r>
    </w:p>
    <w:p w14:paraId="2DD7DF54"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（別紙）その２</w:t>
      </w:r>
      <w:r w:rsidRPr="00F87147">
        <w:rPr>
          <w:rFonts w:asciiTheme="minorEastAsia" w:eastAsiaTheme="minorEastAsia" w:hAnsiTheme="minorEastAsia"/>
          <w:sz w:val="23"/>
          <w:szCs w:val="23"/>
        </w:rPr>
        <w:t xml:space="preserve"> </w:t>
      </w:r>
    </w:p>
    <w:p w14:paraId="4D9F6C16" w14:textId="77777777" w:rsidR="00495AAB" w:rsidRPr="00F87147" w:rsidRDefault="00495AAB" w:rsidP="00B70E57">
      <w:pPr>
        <w:pStyle w:val="Default"/>
        <w:rPr>
          <w:rFonts w:asciiTheme="minorEastAsia" w:eastAsiaTheme="minorEastAsia" w:hAnsiTheme="minorEastAsia"/>
          <w:sz w:val="23"/>
          <w:szCs w:val="23"/>
        </w:rPr>
      </w:pPr>
    </w:p>
    <w:p w14:paraId="78026846" w14:textId="77777777" w:rsidR="00B70E57" w:rsidRPr="00F87147" w:rsidRDefault="00B70E57" w:rsidP="00495AAB">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内</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訳</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0F672EEF" w14:textId="77777777" w:rsidR="00B70E57" w:rsidRPr="00F87147" w:rsidRDefault="00B70E57" w:rsidP="00495AAB">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（一般乗用旅客自動車運送事業者以外の者との</w:t>
      </w:r>
    </w:p>
    <w:p w14:paraId="048030B7" w14:textId="77777777" w:rsidR="00495AAB" w:rsidRPr="00F87147" w:rsidRDefault="00B70E57" w:rsidP="00495AAB">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契約により選挙運動用自動車を使用した場合）</w:t>
      </w:r>
    </w:p>
    <w:p w14:paraId="44D97E33"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 xml:space="preserve"> </w:t>
      </w:r>
    </w:p>
    <w:p w14:paraId="66CB3A53"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sz w:val="23"/>
          <w:szCs w:val="23"/>
        </w:rPr>
        <w:t>(</w:t>
      </w:r>
      <w:r w:rsidRPr="00F87147">
        <w:rPr>
          <w:rFonts w:asciiTheme="minorEastAsia" w:eastAsiaTheme="minorEastAsia" w:hAnsiTheme="minorEastAsia" w:hint="eastAsia"/>
          <w:sz w:val="23"/>
          <w:szCs w:val="23"/>
        </w:rPr>
        <w:t>２</w:t>
      </w:r>
      <w:r w:rsidRPr="00F87147">
        <w:rPr>
          <w:rFonts w:asciiTheme="minorEastAsia" w:eastAsiaTheme="minorEastAsia" w:hAnsiTheme="minorEastAsia"/>
          <w:sz w:val="23"/>
          <w:szCs w:val="23"/>
        </w:rPr>
        <w:t>)</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燃料代</w:t>
      </w:r>
    </w:p>
    <w:tbl>
      <w:tblPr>
        <w:tblStyle w:val="a3"/>
        <w:tblW w:w="0" w:type="auto"/>
        <w:tblInd w:w="108" w:type="dxa"/>
        <w:tblLook w:val="04A0" w:firstRow="1" w:lastRow="0" w:firstColumn="1" w:lastColumn="0" w:noHBand="0" w:noVBand="1"/>
      </w:tblPr>
      <w:tblGrid>
        <w:gridCol w:w="1432"/>
        <w:gridCol w:w="2108"/>
        <w:gridCol w:w="1961"/>
        <w:gridCol w:w="1428"/>
        <w:gridCol w:w="1418"/>
        <w:gridCol w:w="714"/>
      </w:tblGrid>
      <w:tr w:rsidR="00B70E57" w:rsidRPr="00F87147" w14:paraId="6F737EF1" w14:textId="77777777" w:rsidTr="0025637A">
        <w:tc>
          <w:tcPr>
            <w:tcW w:w="1455" w:type="dxa"/>
            <w:vAlign w:val="center"/>
          </w:tcPr>
          <w:p w14:paraId="1D896D27"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販売</w:t>
            </w:r>
          </w:p>
          <w:p w14:paraId="3C2D3355" w14:textId="77777777" w:rsidR="00B70E57" w:rsidRPr="00F87147" w:rsidRDefault="00B70E57" w:rsidP="00495AAB">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年月日</w:t>
            </w:r>
          </w:p>
        </w:tc>
        <w:tc>
          <w:tcPr>
            <w:tcW w:w="2145" w:type="dxa"/>
            <w:vAlign w:val="center"/>
          </w:tcPr>
          <w:p w14:paraId="2D170644"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燃料の供給を受けた選挙運動用自動車の自動車登録番号又は車両番号</w:t>
            </w:r>
          </w:p>
        </w:tc>
        <w:tc>
          <w:tcPr>
            <w:tcW w:w="1980" w:type="dxa"/>
            <w:vAlign w:val="center"/>
          </w:tcPr>
          <w:p w14:paraId="675835FE"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販売金額</w:t>
            </w:r>
          </w:p>
          <w:p w14:paraId="3E1C4291" w14:textId="77777777" w:rsidR="00B70E57" w:rsidRPr="00F87147" w:rsidRDefault="00B70E57" w:rsidP="00495AAB">
            <w:pPr>
              <w:pStyle w:val="Default"/>
              <w:jc w:val="center"/>
              <w:rPr>
                <w:rFonts w:asciiTheme="minorEastAsia" w:eastAsiaTheme="minorEastAsia" w:hAnsiTheme="minorEastAsia"/>
              </w:rPr>
            </w:pPr>
            <w:r w:rsidRPr="00F87147">
              <w:rPr>
                <w:rFonts w:asciiTheme="minorEastAsia" w:eastAsiaTheme="minorEastAsia" w:hAnsiTheme="minorEastAsia" w:hint="eastAsia"/>
                <w:sz w:val="22"/>
                <w:szCs w:val="22"/>
              </w:rPr>
              <w:t>（ア）</w:t>
            </w:r>
          </w:p>
        </w:tc>
        <w:tc>
          <w:tcPr>
            <w:tcW w:w="1440" w:type="dxa"/>
            <w:vAlign w:val="center"/>
          </w:tcPr>
          <w:p w14:paraId="5D3280BA"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基準限度額（イ）</w:t>
            </w:r>
          </w:p>
        </w:tc>
        <w:tc>
          <w:tcPr>
            <w:tcW w:w="1440" w:type="dxa"/>
            <w:vAlign w:val="center"/>
          </w:tcPr>
          <w:p w14:paraId="7581476B"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請求金額</w:t>
            </w:r>
          </w:p>
        </w:tc>
        <w:tc>
          <w:tcPr>
            <w:tcW w:w="720" w:type="dxa"/>
            <w:vAlign w:val="center"/>
          </w:tcPr>
          <w:p w14:paraId="7B9DCAA1" w14:textId="77777777" w:rsidR="00B70E57" w:rsidRPr="00F87147" w:rsidRDefault="00B70E57" w:rsidP="00495AAB">
            <w:pPr>
              <w:pStyle w:val="Default"/>
              <w:jc w:val="center"/>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備考</w:t>
            </w:r>
          </w:p>
        </w:tc>
      </w:tr>
      <w:tr w:rsidR="00B70E57" w:rsidRPr="00F87147" w14:paraId="5E7DD8ED" w14:textId="77777777" w:rsidTr="0025637A">
        <w:trPr>
          <w:trHeight w:val="680"/>
        </w:trPr>
        <w:tc>
          <w:tcPr>
            <w:tcW w:w="1455" w:type="dxa"/>
            <w:vAlign w:val="center"/>
          </w:tcPr>
          <w:p w14:paraId="3CD9D884" w14:textId="77777777" w:rsidR="00B70E57" w:rsidRPr="00F87147" w:rsidRDefault="00B70E57" w:rsidP="0025637A">
            <w:pPr>
              <w:pStyle w:val="Default"/>
              <w:jc w:val="right"/>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年</w:t>
            </w:r>
            <w:r w:rsidR="0025637A" w:rsidRPr="00F87147">
              <w:rPr>
                <w:rFonts w:asciiTheme="minorEastAsia" w:eastAsiaTheme="minorEastAsia" w:hAnsiTheme="minorEastAsia" w:hint="eastAsia"/>
                <w:sz w:val="22"/>
                <w:szCs w:val="22"/>
              </w:rPr>
              <w:t xml:space="preserve">　</w:t>
            </w:r>
            <w:r w:rsidRPr="00F87147">
              <w:rPr>
                <w:rFonts w:asciiTheme="minorEastAsia" w:eastAsiaTheme="minorEastAsia" w:hAnsiTheme="minorEastAsia" w:hint="eastAsia"/>
                <w:sz w:val="22"/>
                <w:szCs w:val="22"/>
              </w:rPr>
              <w:t>月</w:t>
            </w:r>
            <w:r w:rsidR="0025637A" w:rsidRPr="00F87147">
              <w:rPr>
                <w:rFonts w:asciiTheme="minorEastAsia" w:eastAsiaTheme="minorEastAsia" w:hAnsiTheme="minorEastAsia" w:hint="eastAsia"/>
                <w:sz w:val="22"/>
                <w:szCs w:val="22"/>
              </w:rPr>
              <w:t xml:space="preserve">　</w:t>
            </w:r>
            <w:r w:rsidRPr="00F87147">
              <w:rPr>
                <w:rFonts w:asciiTheme="minorEastAsia" w:eastAsiaTheme="minorEastAsia" w:hAnsiTheme="minorEastAsia" w:hint="eastAsia"/>
                <w:sz w:val="22"/>
                <w:szCs w:val="22"/>
              </w:rPr>
              <w:t>日</w:t>
            </w:r>
          </w:p>
        </w:tc>
        <w:tc>
          <w:tcPr>
            <w:tcW w:w="2145" w:type="dxa"/>
            <w:vAlign w:val="center"/>
          </w:tcPr>
          <w:p w14:paraId="0C540843"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0ECDB0AF" w14:textId="77777777" w:rsidR="00495AAB" w:rsidRPr="00F87147" w:rsidRDefault="00B70E57" w:rsidP="0025637A">
            <w:pPr>
              <w:pStyle w:val="Default"/>
              <w:ind w:firstLineChars="300" w:firstLine="660"/>
              <w:rPr>
                <w:rFonts w:asciiTheme="minorEastAsia" w:eastAsiaTheme="minorEastAsia" w:hAnsiTheme="minorEastAsia"/>
                <w:sz w:val="22"/>
                <w:szCs w:val="22"/>
              </w:rPr>
            </w:pPr>
            <w:r w:rsidRPr="00F87147">
              <w:rPr>
                <w:rFonts w:asciiTheme="minorEastAsia" w:eastAsiaTheme="minorEastAsia" w:hAnsiTheme="minorEastAsia" w:hint="eastAsia"/>
                <w:sz w:val="22"/>
                <w:szCs w:val="22"/>
              </w:rPr>
              <w:t>円×</w:t>
            </w: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ℓ＝</w:t>
            </w:r>
          </w:p>
          <w:p w14:paraId="03FFE1D9" w14:textId="77777777" w:rsidR="00B70E57" w:rsidRPr="00F87147" w:rsidRDefault="00B70E57" w:rsidP="00495AAB">
            <w:pPr>
              <w:pStyle w:val="Default"/>
              <w:jc w:val="right"/>
              <w:rPr>
                <w:rFonts w:asciiTheme="minorEastAsia" w:eastAsiaTheme="minorEastAsia" w:hAnsiTheme="minorEastAsia"/>
              </w:rPr>
            </w:pPr>
            <w:r w:rsidRPr="00F87147">
              <w:rPr>
                <w:rFonts w:asciiTheme="minorEastAsia" w:eastAsiaTheme="minorEastAsia" w:hAnsiTheme="minorEastAsia"/>
                <w:sz w:val="22"/>
                <w:szCs w:val="22"/>
              </w:rPr>
              <w:t xml:space="preserve"> </w:t>
            </w:r>
            <w:r w:rsidRPr="00F87147">
              <w:rPr>
                <w:rFonts w:asciiTheme="minorEastAsia" w:eastAsiaTheme="minorEastAsia" w:hAnsiTheme="minorEastAsia" w:hint="eastAsia"/>
                <w:sz w:val="22"/>
                <w:szCs w:val="22"/>
              </w:rPr>
              <w:t>円</w:t>
            </w:r>
          </w:p>
        </w:tc>
        <w:tc>
          <w:tcPr>
            <w:tcW w:w="1440" w:type="dxa"/>
            <w:vMerge w:val="restart"/>
            <w:tcBorders>
              <w:tr2bl w:val="single" w:sz="4" w:space="0" w:color="auto"/>
            </w:tcBorders>
          </w:tcPr>
          <w:p w14:paraId="0A88051F" w14:textId="77777777" w:rsidR="00B70E57" w:rsidRPr="00F87147" w:rsidRDefault="00B70E57" w:rsidP="00B70E57">
            <w:pPr>
              <w:pStyle w:val="Default"/>
              <w:rPr>
                <w:rFonts w:asciiTheme="minorEastAsia" w:eastAsiaTheme="minorEastAsia" w:hAnsiTheme="minorEastAsia"/>
              </w:rPr>
            </w:pPr>
          </w:p>
        </w:tc>
        <w:tc>
          <w:tcPr>
            <w:tcW w:w="1440" w:type="dxa"/>
            <w:vMerge w:val="restart"/>
            <w:tcBorders>
              <w:tr2bl w:val="single" w:sz="4" w:space="0" w:color="auto"/>
            </w:tcBorders>
          </w:tcPr>
          <w:p w14:paraId="1F392E16" w14:textId="77777777" w:rsidR="00B70E57" w:rsidRPr="00F87147" w:rsidRDefault="00B70E57" w:rsidP="00B70E57">
            <w:pPr>
              <w:pStyle w:val="Default"/>
              <w:rPr>
                <w:rFonts w:asciiTheme="minorEastAsia" w:eastAsiaTheme="minorEastAsia" w:hAnsiTheme="minorEastAsia"/>
              </w:rPr>
            </w:pPr>
          </w:p>
        </w:tc>
        <w:tc>
          <w:tcPr>
            <w:tcW w:w="720" w:type="dxa"/>
          </w:tcPr>
          <w:p w14:paraId="6FA9C1D4" w14:textId="77777777" w:rsidR="00B70E57" w:rsidRPr="00F87147" w:rsidRDefault="00B70E57" w:rsidP="00B70E57">
            <w:pPr>
              <w:pStyle w:val="Default"/>
              <w:rPr>
                <w:rFonts w:asciiTheme="minorEastAsia" w:eastAsiaTheme="minorEastAsia" w:hAnsiTheme="minorEastAsia"/>
              </w:rPr>
            </w:pPr>
          </w:p>
        </w:tc>
      </w:tr>
      <w:tr w:rsidR="00B70E57" w:rsidRPr="00F87147" w14:paraId="1822BBC9" w14:textId="77777777" w:rsidTr="0025637A">
        <w:trPr>
          <w:trHeight w:val="680"/>
        </w:trPr>
        <w:tc>
          <w:tcPr>
            <w:tcW w:w="1455" w:type="dxa"/>
            <w:vAlign w:val="center"/>
          </w:tcPr>
          <w:p w14:paraId="1CF7E021"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6C5E1845"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70D5F770"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5B8284F0"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3932D1C4"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6DA6193A" w14:textId="77777777" w:rsidR="00B70E57" w:rsidRPr="00F87147" w:rsidRDefault="00B70E57" w:rsidP="00B70E57">
            <w:pPr>
              <w:pStyle w:val="Default"/>
              <w:rPr>
                <w:rFonts w:asciiTheme="minorEastAsia" w:eastAsiaTheme="minorEastAsia" w:hAnsiTheme="minorEastAsia"/>
              </w:rPr>
            </w:pPr>
          </w:p>
        </w:tc>
      </w:tr>
      <w:tr w:rsidR="00B70E57" w:rsidRPr="00F87147" w14:paraId="5AC88A45" w14:textId="77777777" w:rsidTr="0025637A">
        <w:trPr>
          <w:trHeight w:val="680"/>
        </w:trPr>
        <w:tc>
          <w:tcPr>
            <w:tcW w:w="1455" w:type="dxa"/>
            <w:vAlign w:val="center"/>
          </w:tcPr>
          <w:p w14:paraId="078ACF49"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733EDF03"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4DFE5878"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3194E077"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37740C26"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7A02DC40" w14:textId="77777777" w:rsidR="00B70E57" w:rsidRPr="00F87147" w:rsidRDefault="00B70E57" w:rsidP="00B70E57">
            <w:pPr>
              <w:pStyle w:val="Default"/>
              <w:rPr>
                <w:rFonts w:asciiTheme="minorEastAsia" w:eastAsiaTheme="minorEastAsia" w:hAnsiTheme="minorEastAsia"/>
              </w:rPr>
            </w:pPr>
          </w:p>
        </w:tc>
      </w:tr>
      <w:tr w:rsidR="00B70E57" w:rsidRPr="00F87147" w14:paraId="1FAFBA3C" w14:textId="77777777" w:rsidTr="0025637A">
        <w:trPr>
          <w:trHeight w:val="680"/>
        </w:trPr>
        <w:tc>
          <w:tcPr>
            <w:tcW w:w="1455" w:type="dxa"/>
            <w:vAlign w:val="center"/>
          </w:tcPr>
          <w:p w14:paraId="5A6D5F31"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30E9CABF"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1413C31A"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55307B62"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3FFA4E9F"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00A6F272" w14:textId="77777777" w:rsidR="00B70E57" w:rsidRPr="00F87147" w:rsidRDefault="00B70E57" w:rsidP="00B70E57">
            <w:pPr>
              <w:pStyle w:val="Default"/>
              <w:rPr>
                <w:rFonts w:asciiTheme="minorEastAsia" w:eastAsiaTheme="minorEastAsia" w:hAnsiTheme="minorEastAsia"/>
              </w:rPr>
            </w:pPr>
          </w:p>
        </w:tc>
      </w:tr>
      <w:tr w:rsidR="00B70E57" w:rsidRPr="00F87147" w14:paraId="46DF86B6" w14:textId="77777777" w:rsidTr="0025637A">
        <w:trPr>
          <w:trHeight w:val="680"/>
        </w:trPr>
        <w:tc>
          <w:tcPr>
            <w:tcW w:w="1455" w:type="dxa"/>
            <w:vAlign w:val="center"/>
          </w:tcPr>
          <w:p w14:paraId="338859D4"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10EAEAAE"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1F39CA13"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070A0738"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26C3B60A"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3D2B72CA" w14:textId="77777777" w:rsidR="00B70E57" w:rsidRPr="00F87147" w:rsidRDefault="00B70E57" w:rsidP="00B70E57">
            <w:pPr>
              <w:pStyle w:val="Default"/>
              <w:rPr>
                <w:rFonts w:asciiTheme="minorEastAsia" w:eastAsiaTheme="minorEastAsia" w:hAnsiTheme="minorEastAsia"/>
              </w:rPr>
            </w:pPr>
          </w:p>
        </w:tc>
      </w:tr>
      <w:tr w:rsidR="00B70E57" w:rsidRPr="00F87147" w14:paraId="13078515" w14:textId="77777777" w:rsidTr="0025637A">
        <w:trPr>
          <w:trHeight w:val="680"/>
        </w:trPr>
        <w:tc>
          <w:tcPr>
            <w:tcW w:w="1455" w:type="dxa"/>
            <w:vAlign w:val="center"/>
          </w:tcPr>
          <w:p w14:paraId="083FD5AD"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13F5145C"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3C1ABDFA"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68F6EE45"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641FADB9"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2E587830" w14:textId="77777777" w:rsidR="00B70E57" w:rsidRPr="00F87147" w:rsidRDefault="00B70E57" w:rsidP="00B70E57">
            <w:pPr>
              <w:pStyle w:val="Default"/>
              <w:rPr>
                <w:rFonts w:asciiTheme="minorEastAsia" w:eastAsiaTheme="minorEastAsia" w:hAnsiTheme="minorEastAsia"/>
              </w:rPr>
            </w:pPr>
          </w:p>
        </w:tc>
      </w:tr>
      <w:tr w:rsidR="00B70E57" w:rsidRPr="00F87147" w14:paraId="1DC64EB9" w14:textId="77777777" w:rsidTr="0025637A">
        <w:trPr>
          <w:trHeight w:val="680"/>
        </w:trPr>
        <w:tc>
          <w:tcPr>
            <w:tcW w:w="1455" w:type="dxa"/>
            <w:vAlign w:val="center"/>
          </w:tcPr>
          <w:p w14:paraId="22894096" w14:textId="77777777" w:rsidR="00B70E57" w:rsidRPr="00F87147" w:rsidRDefault="00B70E57" w:rsidP="00495AAB">
            <w:pPr>
              <w:pStyle w:val="Default"/>
              <w:jc w:val="right"/>
              <w:rPr>
                <w:rFonts w:asciiTheme="minorEastAsia" w:eastAsiaTheme="minorEastAsia" w:hAnsiTheme="minorEastAsia"/>
              </w:rPr>
            </w:pPr>
          </w:p>
        </w:tc>
        <w:tc>
          <w:tcPr>
            <w:tcW w:w="2145" w:type="dxa"/>
            <w:vAlign w:val="center"/>
          </w:tcPr>
          <w:p w14:paraId="067F78B0" w14:textId="77777777" w:rsidR="00B70E57" w:rsidRPr="00F87147" w:rsidRDefault="00B70E57" w:rsidP="00495AAB">
            <w:pPr>
              <w:pStyle w:val="Default"/>
              <w:jc w:val="center"/>
              <w:rPr>
                <w:rFonts w:asciiTheme="minorEastAsia" w:eastAsiaTheme="minorEastAsia" w:hAnsiTheme="minorEastAsia"/>
              </w:rPr>
            </w:pPr>
          </w:p>
        </w:tc>
        <w:tc>
          <w:tcPr>
            <w:tcW w:w="1980" w:type="dxa"/>
            <w:vAlign w:val="center"/>
          </w:tcPr>
          <w:p w14:paraId="6345A245"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016F22F6" w14:textId="77777777" w:rsidR="00B70E57" w:rsidRPr="00F87147" w:rsidRDefault="00B70E57" w:rsidP="00B70E57">
            <w:pPr>
              <w:pStyle w:val="Default"/>
              <w:rPr>
                <w:rFonts w:asciiTheme="minorEastAsia" w:eastAsiaTheme="minorEastAsia" w:hAnsiTheme="minorEastAsia"/>
              </w:rPr>
            </w:pPr>
          </w:p>
        </w:tc>
        <w:tc>
          <w:tcPr>
            <w:tcW w:w="1440" w:type="dxa"/>
            <w:vMerge/>
            <w:vAlign w:val="center"/>
          </w:tcPr>
          <w:p w14:paraId="1F9CEE71" w14:textId="77777777" w:rsidR="00B70E57" w:rsidRPr="00F87147" w:rsidRDefault="00B70E57" w:rsidP="00B70E57">
            <w:pPr>
              <w:pStyle w:val="Default"/>
              <w:rPr>
                <w:rFonts w:asciiTheme="minorEastAsia" w:eastAsiaTheme="minorEastAsia" w:hAnsiTheme="minorEastAsia"/>
              </w:rPr>
            </w:pPr>
          </w:p>
        </w:tc>
        <w:tc>
          <w:tcPr>
            <w:tcW w:w="720" w:type="dxa"/>
            <w:vAlign w:val="center"/>
          </w:tcPr>
          <w:p w14:paraId="62742BEF" w14:textId="77777777" w:rsidR="00B70E57" w:rsidRPr="00F87147" w:rsidRDefault="00B70E57" w:rsidP="00B70E57">
            <w:pPr>
              <w:pStyle w:val="Default"/>
              <w:rPr>
                <w:rFonts w:asciiTheme="minorEastAsia" w:eastAsiaTheme="minorEastAsia" w:hAnsiTheme="minorEastAsia"/>
              </w:rPr>
            </w:pPr>
          </w:p>
        </w:tc>
      </w:tr>
      <w:tr w:rsidR="00B70E57" w:rsidRPr="00F87147" w14:paraId="59B4C724" w14:textId="77777777" w:rsidTr="0025637A">
        <w:trPr>
          <w:trHeight w:val="454"/>
        </w:trPr>
        <w:tc>
          <w:tcPr>
            <w:tcW w:w="1455" w:type="dxa"/>
            <w:vAlign w:val="center"/>
          </w:tcPr>
          <w:p w14:paraId="5BC6D7BC" w14:textId="77777777" w:rsidR="00B70E57" w:rsidRPr="00F87147" w:rsidRDefault="00B70E57" w:rsidP="0025637A">
            <w:pPr>
              <w:pStyle w:val="Default"/>
              <w:jc w:val="center"/>
              <w:rPr>
                <w:rFonts w:asciiTheme="minorEastAsia" w:eastAsiaTheme="minorEastAsia" w:hAnsiTheme="minorEastAsia"/>
              </w:rPr>
            </w:pPr>
            <w:r w:rsidRPr="00F87147">
              <w:rPr>
                <w:rFonts w:asciiTheme="minorEastAsia" w:eastAsiaTheme="minorEastAsia" w:hAnsiTheme="minorEastAsia" w:hint="eastAsia"/>
              </w:rPr>
              <w:t>計</w:t>
            </w:r>
          </w:p>
        </w:tc>
        <w:tc>
          <w:tcPr>
            <w:tcW w:w="2145" w:type="dxa"/>
            <w:vAlign w:val="center"/>
          </w:tcPr>
          <w:p w14:paraId="764F40E7" w14:textId="77777777" w:rsidR="00B70E57" w:rsidRPr="00F87147" w:rsidRDefault="00B70E57" w:rsidP="0025637A">
            <w:pPr>
              <w:pStyle w:val="Default"/>
              <w:jc w:val="right"/>
              <w:rPr>
                <w:rFonts w:asciiTheme="minorEastAsia" w:eastAsiaTheme="minorEastAsia" w:hAnsiTheme="minorEastAsia"/>
              </w:rPr>
            </w:pPr>
          </w:p>
        </w:tc>
        <w:tc>
          <w:tcPr>
            <w:tcW w:w="1980" w:type="dxa"/>
            <w:vAlign w:val="center"/>
          </w:tcPr>
          <w:p w14:paraId="5979D68D"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440" w:type="dxa"/>
            <w:vAlign w:val="center"/>
          </w:tcPr>
          <w:p w14:paraId="3228CA26"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1440" w:type="dxa"/>
            <w:vAlign w:val="center"/>
          </w:tcPr>
          <w:p w14:paraId="61DFCEFF" w14:textId="77777777" w:rsidR="00B70E57" w:rsidRPr="00F87147" w:rsidRDefault="00B70E57" w:rsidP="0025637A">
            <w:pPr>
              <w:pStyle w:val="Default"/>
              <w:jc w:val="right"/>
              <w:rPr>
                <w:rFonts w:asciiTheme="minorEastAsia" w:eastAsiaTheme="minorEastAsia" w:hAnsiTheme="minorEastAsia"/>
              </w:rPr>
            </w:pPr>
            <w:r w:rsidRPr="00F87147">
              <w:rPr>
                <w:rFonts w:asciiTheme="minorEastAsia" w:eastAsiaTheme="minorEastAsia" w:hAnsiTheme="minorEastAsia" w:hint="eastAsia"/>
              </w:rPr>
              <w:t>円</w:t>
            </w:r>
          </w:p>
        </w:tc>
        <w:tc>
          <w:tcPr>
            <w:tcW w:w="720" w:type="dxa"/>
            <w:vAlign w:val="center"/>
          </w:tcPr>
          <w:p w14:paraId="6214F981" w14:textId="77777777" w:rsidR="00B70E57" w:rsidRPr="00F87147" w:rsidRDefault="00B70E57" w:rsidP="0025637A">
            <w:pPr>
              <w:pStyle w:val="Default"/>
              <w:jc w:val="right"/>
              <w:rPr>
                <w:rFonts w:asciiTheme="minorEastAsia" w:eastAsiaTheme="minorEastAsia" w:hAnsiTheme="minorEastAsia"/>
              </w:rPr>
            </w:pPr>
          </w:p>
        </w:tc>
      </w:tr>
    </w:tbl>
    <w:p w14:paraId="0748A4E5" w14:textId="77777777" w:rsidR="00013A7F" w:rsidRPr="00F87147" w:rsidRDefault="00013A7F" w:rsidP="00B70E57">
      <w:pPr>
        <w:pStyle w:val="Default"/>
        <w:rPr>
          <w:rFonts w:asciiTheme="minorEastAsia" w:eastAsiaTheme="minorEastAsia" w:hAnsiTheme="minorEastAsia"/>
          <w:sz w:val="23"/>
          <w:szCs w:val="23"/>
        </w:rPr>
      </w:pPr>
    </w:p>
    <w:p w14:paraId="08EA9F7D" w14:textId="77777777" w:rsidR="00B70E57" w:rsidRPr="00F87147" w:rsidRDefault="00B70E57" w:rsidP="00B70E5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2BF53E07" w14:textId="77777777" w:rsidR="00B70E57" w:rsidRPr="00F87147" w:rsidRDefault="00B70E57" w:rsidP="00495AAB">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「基準限度額」の計欄には、確認書に記載された額の合計を記載してください。</w:t>
      </w:r>
      <w:r w:rsidRPr="00F87147">
        <w:rPr>
          <w:rFonts w:asciiTheme="minorEastAsia" w:eastAsiaTheme="minorEastAsia" w:hAnsiTheme="minorEastAsia"/>
          <w:sz w:val="23"/>
          <w:szCs w:val="23"/>
        </w:rPr>
        <w:t xml:space="preserve"> </w:t>
      </w:r>
    </w:p>
    <w:p w14:paraId="7A594E2F" w14:textId="77777777" w:rsidR="00B70E57" w:rsidRPr="00F87147" w:rsidRDefault="00B70E57" w:rsidP="00495AAB">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「請求金額」欄には、（ア）の計欄又は（イ）の計欄のうちいずれか少ない方の額を記載してください。</w:t>
      </w:r>
      <w:r w:rsidRPr="00F87147">
        <w:rPr>
          <w:rFonts w:asciiTheme="minorEastAsia" w:eastAsiaTheme="minorEastAsia" w:hAnsiTheme="minorEastAsia"/>
          <w:sz w:val="23"/>
          <w:szCs w:val="23"/>
        </w:rPr>
        <w:t xml:space="preserve"> </w:t>
      </w:r>
    </w:p>
    <w:p w14:paraId="4F195164" w14:textId="77777777" w:rsidR="00B70E57" w:rsidRPr="00F87147" w:rsidRDefault="00B70E57" w:rsidP="00495AAB">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「燃料の供給を受けた選挙運動用自動車の自動車登録番号又は車両番号」欄には、契約届出書に記載された選挙運動用自動車の自動車登録番号又は車両番号を記載してください。</w:t>
      </w:r>
      <w:r w:rsidRPr="00F87147">
        <w:rPr>
          <w:rFonts w:asciiTheme="minorEastAsia" w:eastAsiaTheme="minorEastAsia" w:hAnsiTheme="minorEastAsia"/>
          <w:sz w:val="23"/>
          <w:szCs w:val="23"/>
        </w:rPr>
        <w:t xml:space="preserve"> </w:t>
      </w:r>
    </w:p>
    <w:p w14:paraId="19544DF6" w14:textId="77777777" w:rsidR="00B70E57" w:rsidRPr="00F87147" w:rsidRDefault="00B70E57" w:rsidP="00495AAB">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495AAB"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「燃料の供給を受けた選挙運動用自動車の自動車登録番号又は車両番号」欄及び（ア）欄は、燃料の供給を受けた日ごとに記載してください。</w:t>
      </w:r>
    </w:p>
    <w:p w14:paraId="523F87AB" w14:textId="3BA04C89" w:rsidR="00B70E57" w:rsidRPr="00F87147" w:rsidRDefault="00B70E57">
      <w:pPr>
        <w:widowControl/>
        <w:jc w:val="left"/>
        <w:rPr>
          <w:rFonts w:asciiTheme="minorEastAsia" w:hAnsiTheme="minorEastAsia" w:cs="ＭＳ"/>
          <w:color w:val="000000"/>
          <w:kern w:val="0"/>
          <w:sz w:val="23"/>
          <w:szCs w:val="23"/>
        </w:rPr>
      </w:pPr>
    </w:p>
    <w:sectPr w:rsidR="00B70E57" w:rsidRPr="00F87147" w:rsidSect="006B3EB2">
      <w:headerReference w:type="default" r:id="rId7"/>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641FE"/>
    <w:rsid w:val="0008083A"/>
    <w:rsid w:val="00081B6E"/>
    <w:rsid w:val="000D1DD0"/>
    <w:rsid w:val="000E17D4"/>
    <w:rsid w:val="00104745"/>
    <w:rsid w:val="0016349B"/>
    <w:rsid w:val="0018538E"/>
    <w:rsid w:val="001A44FE"/>
    <w:rsid w:val="001A4C32"/>
    <w:rsid w:val="001D07E1"/>
    <w:rsid w:val="001F4554"/>
    <w:rsid w:val="002065F4"/>
    <w:rsid w:val="002131A8"/>
    <w:rsid w:val="00221A50"/>
    <w:rsid w:val="0025637A"/>
    <w:rsid w:val="00270E24"/>
    <w:rsid w:val="00285BA6"/>
    <w:rsid w:val="002D1369"/>
    <w:rsid w:val="002E64FC"/>
    <w:rsid w:val="00300BEF"/>
    <w:rsid w:val="003326FB"/>
    <w:rsid w:val="003A0B10"/>
    <w:rsid w:val="0040398F"/>
    <w:rsid w:val="0043330F"/>
    <w:rsid w:val="00437FFB"/>
    <w:rsid w:val="0044419C"/>
    <w:rsid w:val="004457FC"/>
    <w:rsid w:val="00462FF3"/>
    <w:rsid w:val="00495AAB"/>
    <w:rsid w:val="004C67D8"/>
    <w:rsid w:val="004D15EE"/>
    <w:rsid w:val="00514EFB"/>
    <w:rsid w:val="00521C9F"/>
    <w:rsid w:val="00530263"/>
    <w:rsid w:val="00577F18"/>
    <w:rsid w:val="00593DCC"/>
    <w:rsid w:val="005943EB"/>
    <w:rsid w:val="005C37E8"/>
    <w:rsid w:val="005D5CF6"/>
    <w:rsid w:val="00604335"/>
    <w:rsid w:val="0060767A"/>
    <w:rsid w:val="00642C4F"/>
    <w:rsid w:val="00666860"/>
    <w:rsid w:val="00696EC8"/>
    <w:rsid w:val="006B3EB2"/>
    <w:rsid w:val="00713D4A"/>
    <w:rsid w:val="00735193"/>
    <w:rsid w:val="007418F4"/>
    <w:rsid w:val="00756FED"/>
    <w:rsid w:val="00764D31"/>
    <w:rsid w:val="007C16CA"/>
    <w:rsid w:val="007D1477"/>
    <w:rsid w:val="00811DF0"/>
    <w:rsid w:val="00824FB8"/>
    <w:rsid w:val="008540D1"/>
    <w:rsid w:val="008803A5"/>
    <w:rsid w:val="008A12D2"/>
    <w:rsid w:val="008B0EA1"/>
    <w:rsid w:val="008D009C"/>
    <w:rsid w:val="00907E25"/>
    <w:rsid w:val="009275F3"/>
    <w:rsid w:val="00937CAB"/>
    <w:rsid w:val="00962639"/>
    <w:rsid w:val="00981547"/>
    <w:rsid w:val="0099309B"/>
    <w:rsid w:val="00994B54"/>
    <w:rsid w:val="009B59F5"/>
    <w:rsid w:val="00A2153E"/>
    <w:rsid w:val="00A22999"/>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D21D59"/>
    <w:rsid w:val="00D2649B"/>
    <w:rsid w:val="00D41B2E"/>
    <w:rsid w:val="00D42162"/>
    <w:rsid w:val="00D8643E"/>
    <w:rsid w:val="00DA4CCA"/>
    <w:rsid w:val="00DD29F6"/>
    <w:rsid w:val="00DE1674"/>
    <w:rsid w:val="00E462E2"/>
    <w:rsid w:val="00E822FB"/>
    <w:rsid w:val="00EB0B2A"/>
    <w:rsid w:val="00EE71EB"/>
    <w:rsid w:val="00EF0826"/>
    <w:rsid w:val="00F07B84"/>
    <w:rsid w:val="00F27853"/>
    <w:rsid w:val="00F361D1"/>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R013</cp:lastModifiedBy>
  <cp:revision>2</cp:revision>
  <cp:lastPrinted>2025-03-18T02:31:00Z</cp:lastPrinted>
  <dcterms:created xsi:type="dcterms:W3CDTF">2025-03-21T06:25:00Z</dcterms:created>
  <dcterms:modified xsi:type="dcterms:W3CDTF">2025-03-21T06:25:00Z</dcterms:modified>
</cp:coreProperties>
</file>